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مدرسة النور الأهلية</w:t>
      </w:r>
    </w:p>
    <w:p>
      <w:pPr>
        <w:pStyle w:val="Heading1"/>
        <w:bidi/>
        <w:spacing w:after="160"/>
        <w:jc w:val="right"/>
      </w:pPr>
      <w:r>
        <w:rPr>
          <w:rFonts w:ascii="Arial" w:cs="Arial" w:eastAsia="Arial" w:hAnsi="Arial"/>
          <w:b/>
          <w:bCs/>
          <w:color w:val="0F2747"/>
          <w:sz w:val="34"/>
          <w:szCs w:val="34"/>
        </w:rPr>
        <w:t xml:space="preserve">قائمة الكتب والقرطاسية</w:t>
      </w:r>
    </w:p>
    <w:p>
      <w:pPr>
        <w:bidi/>
        <w:spacing w:after="200"/>
        <w:jc w:val="right"/>
      </w:pPr>
      <w:r>
        <w:rPr>
          <w:rFonts w:ascii="Arial" w:cs="Arial" w:eastAsia="Arial" w:hAnsi="Arial"/>
          <w:i/>
          <w:iCs/>
          <w:color w:val="516075"/>
        </w:rPr>
        <w:t xml:space="preserve">قائمة أساسية بالمستلزمات المدرسية المقترحة لبداية العام الدراسي.</w:t>
      </w:r>
    </w:p>
    <w:p>
      <w:pPr>
        <w:bidi/>
        <w:spacing w:after="220"/>
        <w:jc w:val="right"/>
      </w:pPr>
      <w:r>
        <w:rPr>
          <w:rFonts w:ascii="Arial" w:cs="Arial" w:eastAsia="Arial" w:hAnsi="Arial"/>
        </w:rPr>
        <w:t xml:space="preserve">توصي المدرسة بتجهيز المستلزمات الأساسية قبل انطلاق العام الدراسي، مع وضع اسم الطالب على الأدوات الشخصية حفاظاً على التنظيم وسهولة المتابعة.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  <w:shd w:fill="0F2747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المرحلة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  <w:shd w:fill="0F2747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الكتب والدفاتر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  <w:shd w:fill="0F2747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القرطاسية الأساسية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  <w:shd w:fill="0F2747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ملاحظات</w:t>
            </w:r>
          </w:p>
        </w:tc>
      </w:tr>
      <w:tr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الصفوف السابعة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دفاتر للمباحث الأساسية وملف حفظ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أقلام، مسطرة، أقلام تلوين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متابعة خاصة لدفتر الواجبات</w:t>
            </w:r>
          </w:p>
        </w:tc>
      </w:tr>
      <w:tr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الصفوف الثامنة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دفاتر مقسمة حسب المباحث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آلة حاسبة بسيطة، مقص، لاصق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إحضار ملف للأوراق العملية</w:t>
            </w:r>
          </w:p>
        </w:tc>
      </w:tr>
      <w:tr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الصفوف التاسعة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دفاتر مراجعة وملف امتحانات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أقلام تحديد، أوراق ملونة</w:t>
            </w:r>
          </w:p>
        </w:tc>
        <w:tc>
          <w:tcPr>
            <w:tcBorders>
              <w:top w:val="single" w:color="E5DECE" w:sz="1"/>
              <w:left w:val="single" w:color="E5DECE" w:sz="1"/>
              <w:bottom w:val="single" w:color="E5DECE" w:sz="1"/>
              <w:right w:val="single" w:color="E5DECE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</w:rPr>
              <w:t xml:space="preserve">تنظيم المواد حسب البرنامج الأسبوعي</w:t>
            </w:r>
          </w:p>
        </w:tc>
      </w:tr>
    </w:tbl>
    <w:p>
      <w:pPr>
        <w:pStyle w:val="Heading2"/>
        <w:bidi/>
        <w:spacing w:after="120" w:before="2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ملاحظات للأهالي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يستحسن تجديد المستلزمات الناقصة في منتصف الفصل عند الحاجة.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تُعلن أي متطلبات إضافية مرتبطة بالمشاريع الصفية مسبقاً من خلال المعلمين.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right"/>
    </w:pPr>
    <w:r>
      <w:rPr>
        <w:rFonts w:ascii="Arial" w:cs="Arial" w:eastAsia="Arial" w:hAnsi="Arial"/>
        <w:color w:val="516075"/>
        <w:sz w:val="20"/>
        <w:szCs w:val="20"/>
      </w:rPr>
      <w:t xml:space="preserve">مدرسة النور الأهلية — ملف تجريبي للعرض فقط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2026-06-13T19:33:08.182Z</dcterms:created>
  <dcterms:modified xsi:type="dcterms:W3CDTF">2026-06-13T19:33:08.182Z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